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7D" w:rsidRDefault="003A7325">
      <w:pPr>
        <w:pStyle w:val="Standard"/>
        <w:jc w:val="right"/>
      </w:pPr>
      <w:r>
        <w:rPr>
          <w:noProof/>
          <w:lang w:eastAsia="da-DK" w:bidi="ar-SA"/>
        </w:rPr>
        <w:drawing>
          <wp:inline distT="0" distB="0" distL="0" distR="0">
            <wp:extent cx="1558439" cy="750603"/>
            <wp:effectExtent l="0" t="0" r="3661" b="0"/>
            <wp:docPr id="1" name="Bille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439" cy="750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</w:p>
    <w:p w:rsidR="007A037D" w:rsidRDefault="003A7325">
      <w:pPr>
        <w:pStyle w:val="Standard"/>
        <w:jc w:val="right"/>
        <w:rPr>
          <w:rFonts w:cs="Verdana"/>
          <w:sz w:val="20"/>
          <w:szCs w:val="20"/>
        </w:rPr>
      </w:pPr>
      <w:r>
        <w:rPr>
          <w:rFonts w:cs="Verdana"/>
          <w:sz w:val="20"/>
          <w:szCs w:val="20"/>
        </w:rPr>
        <w:t>Koncern HR, Stab, NS</w:t>
      </w:r>
    </w:p>
    <w:p w:rsidR="007A037D" w:rsidRDefault="008C1D77">
      <w:pPr>
        <w:pStyle w:val="Standard"/>
        <w:jc w:val="right"/>
      </w:pPr>
      <w:r>
        <w:rPr>
          <w:rFonts w:cs="Verdana"/>
          <w:sz w:val="20"/>
          <w:szCs w:val="20"/>
        </w:rPr>
        <w:t>August</w:t>
      </w:r>
      <w:r w:rsidR="003A7325">
        <w:rPr>
          <w:rFonts w:cs="Verdana"/>
          <w:sz w:val="20"/>
          <w:szCs w:val="20"/>
        </w:rPr>
        <w:t xml:space="preserve"> 2018</w:t>
      </w:r>
    </w:p>
    <w:p w:rsidR="007A037D" w:rsidRDefault="007A037D">
      <w:pPr>
        <w:pStyle w:val="Standard"/>
      </w:pPr>
    </w:p>
    <w:p w:rsidR="007A037D" w:rsidRDefault="003A7325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B) Administrative sagsgange</w:t>
      </w:r>
    </w:p>
    <w:p w:rsidR="007A037D" w:rsidRDefault="003A7325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Oplysninger om sigtelser om strafbare forhold mv. fra Rigsadvokaten</w:t>
      </w:r>
      <w:r w:rsidR="00CB51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- eller andre</w:t>
      </w:r>
    </w:p>
    <w:p w:rsidR="007A037D" w:rsidRDefault="007A037D">
      <w:pPr>
        <w:pStyle w:val="Standard"/>
        <w:rPr>
          <w:b/>
          <w:sz w:val="20"/>
          <w:szCs w:val="20"/>
        </w:rPr>
      </w:pPr>
    </w:p>
    <w:p w:rsidR="007A037D" w:rsidRDefault="007A037D">
      <w:pPr>
        <w:pStyle w:val="Standard"/>
      </w:pPr>
    </w:p>
    <w:p w:rsidR="007A037D" w:rsidRDefault="003A7325">
      <w:pPr>
        <w:pStyle w:val="Standard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A. oplysninger fra Rigsadvokaten</w:t>
      </w:r>
    </w:p>
    <w:p w:rsidR="007A037D" w:rsidRDefault="007A037D">
      <w:pPr>
        <w:pStyle w:val="Standard"/>
        <w:rPr>
          <w:sz w:val="20"/>
          <w:szCs w:val="20"/>
        </w:rPr>
      </w:pPr>
    </w:p>
    <w:p w:rsidR="007A037D" w:rsidRDefault="003A732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1. Oplysningerne fra Rigsadvokaten tilgår Koncern HR</w:t>
      </w:r>
      <w:r w:rsidR="00CB5170">
        <w:rPr>
          <w:sz w:val="20"/>
          <w:szCs w:val="20"/>
        </w:rPr>
        <w:t>.</w:t>
      </w:r>
    </w:p>
    <w:p w:rsidR="007A037D" w:rsidRDefault="003A732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A037D" w:rsidRDefault="003A732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2. Koncern HR orienterer den relevante HR afdeling</w:t>
      </w:r>
      <w:r w:rsidR="00CB5170">
        <w:rPr>
          <w:sz w:val="20"/>
          <w:szCs w:val="20"/>
        </w:rPr>
        <w:t>.</w:t>
      </w:r>
    </w:p>
    <w:p w:rsidR="007A037D" w:rsidRDefault="007A037D">
      <w:pPr>
        <w:pStyle w:val="Standard"/>
        <w:rPr>
          <w:sz w:val="20"/>
          <w:szCs w:val="20"/>
        </w:rPr>
      </w:pPr>
    </w:p>
    <w:p w:rsidR="007A037D" w:rsidRDefault="003A732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3. Den relevante HR afdeling orienterer den ansættende ledelse (og hospitalsledelsen?)</w:t>
      </w:r>
      <w:r w:rsidR="00CB5170">
        <w:rPr>
          <w:sz w:val="20"/>
          <w:szCs w:val="20"/>
        </w:rPr>
        <w:t>.</w:t>
      </w:r>
    </w:p>
    <w:p w:rsidR="007A037D" w:rsidRDefault="007A037D">
      <w:pPr>
        <w:pStyle w:val="Standard"/>
        <w:rPr>
          <w:sz w:val="20"/>
          <w:szCs w:val="20"/>
        </w:rPr>
      </w:pPr>
    </w:p>
    <w:p w:rsidR="007A037D" w:rsidRDefault="003A732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4. Den ansættende ledelse vurderer i samarbejde med den lokale HR om oplysningerne kan have konsekvenser for ansættelsen.</w:t>
      </w:r>
    </w:p>
    <w:p w:rsidR="007A037D" w:rsidRDefault="003A732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(Der skal være opmærksomhed på, at en sigtelse </w:t>
      </w:r>
      <w:r w:rsidRPr="00CB5170">
        <w:rPr>
          <w:b/>
          <w:sz w:val="20"/>
          <w:szCs w:val="20"/>
        </w:rPr>
        <w:t>ikke</w:t>
      </w:r>
      <w:r>
        <w:rPr>
          <w:sz w:val="20"/>
          <w:szCs w:val="20"/>
        </w:rPr>
        <w:t xml:space="preserve"> er en dom)</w:t>
      </w:r>
    </w:p>
    <w:p w:rsidR="007A037D" w:rsidRDefault="007A037D">
      <w:pPr>
        <w:pStyle w:val="Standard"/>
        <w:rPr>
          <w:sz w:val="20"/>
          <w:szCs w:val="20"/>
        </w:rPr>
      </w:pPr>
    </w:p>
    <w:p w:rsidR="007A037D" w:rsidRDefault="003A732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5.  Den / de relevante afdelinger vurderer, om det skal undersøges, om der i personalesagen er oplysninger, der kan være relevante at inddrage i behandling af det modtagne.</w:t>
      </w:r>
    </w:p>
    <w:p w:rsidR="007A037D" w:rsidRDefault="007A037D">
      <w:pPr>
        <w:pStyle w:val="Standard"/>
        <w:rPr>
          <w:sz w:val="20"/>
          <w:szCs w:val="20"/>
        </w:rPr>
      </w:pPr>
    </w:p>
    <w:p w:rsidR="007A037D" w:rsidRDefault="007A037D">
      <w:pPr>
        <w:pStyle w:val="Standard"/>
        <w:rPr>
          <w:sz w:val="20"/>
          <w:szCs w:val="20"/>
          <w:u w:val="single"/>
        </w:rPr>
      </w:pPr>
    </w:p>
    <w:p w:rsidR="007A037D" w:rsidRDefault="003A7325">
      <w:pPr>
        <w:pStyle w:val="Standard"/>
      </w:pPr>
      <w:r>
        <w:rPr>
          <w:sz w:val="20"/>
          <w:szCs w:val="20"/>
          <w:u w:val="single"/>
        </w:rPr>
        <w:t>B. Oplysninger om strafbare forhold fra andre</w:t>
      </w:r>
    </w:p>
    <w:p w:rsidR="007A037D" w:rsidRDefault="007A037D">
      <w:pPr>
        <w:pStyle w:val="Standard"/>
        <w:rPr>
          <w:sz w:val="20"/>
          <w:szCs w:val="20"/>
        </w:rPr>
      </w:pPr>
    </w:p>
    <w:p w:rsidR="007A037D" w:rsidRDefault="003A732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1. Den modtagende afdeling kontakter den lokale HR afdeling</w:t>
      </w:r>
      <w:r w:rsidR="00CB5170">
        <w:rPr>
          <w:sz w:val="20"/>
          <w:szCs w:val="20"/>
        </w:rPr>
        <w:t>.</w:t>
      </w:r>
    </w:p>
    <w:p w:rsidR="007A037D" w:rsidRDefault="007A037D">
      <w:pPr>
        <w:pStyle w:val="Standard"/>
        <w:rPr>
          <w:sz w:val="20"/>
          <w:szCs w:val="20"/>
        </w:rPr>
      </w:pPr>
    </w:p>
    <w:p w:rsidR="007A037D" w:rsidRDefault="003A732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2. Den ansættende ledelse, Hospitalsledelsen /</w:t>
      </w:r>
      <w:r w:rsidR="00CB5170">
        <w:rPr>
          <w:sz w:val="20"/>
          <w:szCs w:val="20"/>
        </w:rPr>
        <w:t xml:space="preserve"> </w:t>
      </w:r>
      <w:r>
        <w:rPr>
          <w:sz w:val="20"/>
          <w:szCs w:val="20"/>
        </w:rPr>
        <w:t>PSL orienteres</w:t>
      </w:r>
      <w:r w:rsidR="00CB5170">
        <w:rPr>
          <w:sz w:val="20"/>
          <w:szCs w:val="20"/>
        </w:rPr>
        <w:t>.</w:t>
      </w:r>
    </w:p>
    <w:p w:rsidR="007A037D" w:rsidRDefault="007A037D">
      <w:pPr>
        <w:pStyle w:val="Standard"/>
        <w:rPr>
          <w:sz w:val="20"/>
          <w:szCs w:val="20"/>
        </w:rPr>
      </w:pPr>
    </w:p>
    <w:p w:rsidR="007A037D" w:rsidRDefault="003A732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3. Den ansættende ledelse vurderer i samarbejde med den lokale HR, om oplysningerne kan få konsekvenser for ansættelsen.</w:t>
      </w:r>
    </w:p>
    <w:p w:rsidR="007A037D" w:rsidRDefault="007A037D">
      <w:pPr>
        <w:pStyle w:val="Standard"/>
        <w:rPr>
          <w:sz w:val="20"/>
          <w:szCs w:val="20"/>
        </w:rPr>
      </w:pPr>
    </w:p>
    <w:p w:rsidR="007A037D" w:rsidRDefault="003A7325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4.  Den / de relevante afdelinger vurderer, om det skal undersøges, om der i</w:t>
      </w:r>
      <w:r w:rsidR="00CB5170">
        <w:rPr>
          <w:sz w:val="20"/>
          <w:szCs w:val="20"/>
        </w:rPr>
        <w:t xml:space="preserve"> personalesagen er oplysninger, </w:t>
      </w:r>
      <w:r>
        <w:rPr>
          <w:sz w:val="20"/>
          <w:szCs w:val="20"/>
        </w:rPr>
        <w:t>der kan være relevante at inddrage</w:t>
      </w:r>
      <w:r w:rsidR="00CB5170">
        <w:rPr>
          <w:sz w:val="20"/>
          <w:szCs w:val="20"/>
        </w:rPr>
        <w:t>,</w:t>
      </w:r>
      <w:bookmarkStart w:id="0" w:name="_GoBack"/>
      <w:bookmarkEnd w:id="0"/>
      <w:r>
        <w:rPr>
          <w:sz w:val="20"/>
          <w:szCs w:val="20"/>
        </w:rPr>
        <w:t xml:space="preserve"> i behandling af det modtagne.</w:t>
      </w:r>
    </w:p>
    <w:p w:rsidR="007A037D" w:rsidRDefault="007A037D">
      <w:pPr>
        <w:pStyle w:val="Standard"/>
        <w:rPr>
          <w:sz w:val="20"/>
          <w:szCs w:val="20"/>
        </w:rPr>
      </w:pPr>
    </w:p>
    <w:p w:rsidR="007A037D" w:rsidRDefault="007A037D">
      <w:pPr>
        <w:pStyle w:val="Standard"/>
        <w:rPr>
          <w:sz w:val="20"/>
          <w:szCs w:val="20"/>
        </w:rPr>
      </w:pPr>
    </w:p>
    <w:p w:rsidR="007A037D" w:rsidRDefault="007A037D">
      <w:pPr>
        <w:pStyle w:val="Standard"/>
        <w:rPr>
          <w:sz w:val="20"/>
          <w:szCs w:val="20"/>
        </w:rPr>
      </w:pPr>
    </w:p>
    <w:p w:rsidR="007A037D" w:rsidRDefault="007A037D">
      <w:pPr>
        <w:pStyle w:val="Standard"/>
      </w:pPr>
    </w:p>
    <w:p w:rsidR="007A037D" w:rsidRDefault="007A037D">
      <w:pPr>
        <w:pStyle w:val="Standard"/>
      </w:pPr>
    </w:p>
    <w:p w:rsidR="007A037D" w:rsidRDefault="007A037D">
      <w:pPr>
        <w:pStyle w:val="Standard"/>
      </w:pPr>
    </w:p>
    <w:p w:rsidR="007A037D" w:rsidRDefault="007A037D">
      <w:pPr>
        <w:pStyle w:val="Standard"/>
        <w:rPr>
          <w:sz w:val="20"/>
          <w:szCs w:val="20"/>
        </w:rPr>
      </w:pPr>
    </w:p>
    <w:p w:rsidR="007A037D" w:rsidRDefault="007A037D">
      <w:pPr>
        <w:pStyle w:val="Standard"/>
      </w:pPr>
    </w:p>
    <w:p w:rsidR="007A037D" w:rsidRDefault="007A037D">
      <w:pPr>
        <w:pStyle w:val="Standard"/>
      </w:pPr>
    </w:p>
    <w:p w:rsidR="007A037D" w:rsidRDefault="007A037D">
      <w:pPr>
        <w:pStyle w:val="Standard"/>
      </w:pPr>
    </w:p>
    <w:sectPr w:rsidR="007A037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6A" w:rsidRDefault="003A7325">
      <w:r>
        <w:separator/>
      </w:r>
    </w:p>
  </w:endnote>
  <w:endnote w:type="continuationSeparator" w:id="0">
    <w:p w:rsidR="00AE356A" w:rsidRDefault="003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6A" w:rsidRDefault="003A7325">
      <w:r>
        <w:rPr>
          <w:color w:val="000000"/>
        </w:rPr>
        <w:separator/>
      </w:r>
    </w:p>
  </w:footnote>
  <w:footnote w:type="continuationSeparator" w:id="0">
    <w:p w:rsidR="00AE356A" w:rsidRDefault="003A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037D"/>
    <w:rsid w:val="003A7325"/>
    <w:rsid w:val="007A037D"/>
    <w:rsid w:val="008C1D77"/>
    <w:rsid w:val="00AE356A"/>
    <w:rsid w:val="00CB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SimSun" w:hAnsi="Verdana" w:cs="Mangal"/>
        <w:kern w:val="3"/>
        <w:sz w:val="21"/>
        <w:szCs w:val="24"/>
        <w:lang w:val="da-DK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Opstilling">
    <w:name w:val="List"/>
    <w:basedOn w:val="Textbody"/>
    <w:rPr>
      <w:sz w:val="24"/>
    </w:rPr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Markeringsbobletekst">
    <w:name w:val="Balloon Text"/>
    <w:basedOn w:val="Normal"/>
    <w:rPr>
      <w:rFonts w:ascii="Tahoma" w:hAnsi="Tahoma"/>
      <w:sz w:val="16"/>
      <w:szCs w:val="14"/>
    </w:rPr>
  </w:style>
  <w:style w:type="character" w:customStyle="1" w:styleId="MarkeringsbobletekstTegn">
    <w:name w:val="Markeringsbobletekst Tegn"/>
    <w:basedOn w:val="Standardskrifttypeiafsnit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SimSun" w:hAnsi="Verdana" w:cs="Mangal"/>
        <w:kern w:val="3"/>
        <w:sz w:val="21"/>
        <w:szCs w:val="24"/>
        <w:lang w:val="da-DK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Opstilling">
    <w:name w:val="List"/>
    <w:basedOn w:val="Textbody"/>
    <w:rPr>
      <w:sz w:val="24"/>
    </w:rPr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Markeringsbobletekst">
    <w:name w:val="Balloon Text"/>
    <w:basedOn w:val="Normal"/>
    <w:rPr>
      <w:rFonts w:ascii="Tahoma" w:hAnsi="Tahoma"/>
      <w:sz w:val="16"/>
      <w:szCs w:val="14"/>
    </w:rPr>
  </w:style>
  <w:style w:type="character" w:customStyle="1" w:styleId="MarkeringsbobletekstTegn">
    <w:name w:val="Markeringsbobletekst Tegn"/>
    <w:basedOn w:val="Standardskrifttypeiafsnit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Malama Skarum</dc:creator>
  <cp:lastModifiedBy>Lisbeth Nørgaard-Andersen</cp:lastModifiedBy>
  <cp:revision>2</cp:revision>
  <dcterms:created xsi:type="dcterms:W3CDTF">2018-08-31T09:09:00Z</dcterms:created>
  <dcterms:modified xsi:type="dcterms:W3CDTF">2018-08-31T09:09:00Z</dcterms:modified>
</cp:coreProperties>
</file>